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A8F07" w14:textId="77777777" w:rsidR="00105BAF" w:rsidRDefault="003D3A41" w:rsidP="00857914">
      <w:pPr>
        <w:pStyle w:val="Plattetekst"/>
        <w:ind w:left="627"/>
        <w:jc w:val="center"/>
        <w:rPr>
          <w:rFonts w:ascii="Times New Roman"/>
          <w:sz w:val="20"/>
        </w:rPr>
      </w:pPr>
      <w:r>
        <w:rPr>
          <w:rFonts w:ascii="Times New Roman"/>
          <w:noProof/>
          <w:sz w:val="20"/>
        </w:rPr>
        <w:drawing>
          <wp:inline distT="0" distB="0" distL="0" distR="0" wp14:anchorId="0783CC00" wp14:editId="248E6907">
            <wp:extent cx="3743325" cy="847725"/>
            <wp:effectExtent l="0" t="0" r="9525" b="9525"/>
            <wp:docPr id="1" name="Image 1" descr="Afbeelding met tekst, Lettertype, Graphics, logo  Automatisch gegenereerde beschrijvin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fbeelding met tekst, Lettertype, Graphics, logo  Automatisch gegenereerde beschrijving "/>
                    <pic:cNvPicPr/>
                  </pic:nvPicPr>
                  <pic:blipFill>
                    <a:blip r:embed="rId4" cstate="print"/>
                    <a:stretch>
                      <a:fillRect/>
                    </a:stretch>
                  </pic:blipFill>
                  <pic:spPr>
                    <a:xfrm>
                      <a:off x="0" y="0"/>
                      <a:ext cx="3744228" cy="847929"/>
                    </a:xfrm>
                    <a:prstGeom prst="rect">
                      <a:avLst/>
                    </a:prstGeom>
                  </pic:spPr>
                </pic:pic>
              </a:graphicData>
            </a:graphic>
          </wp:inline>
        </w:drawing>
      </w:r>
    </w:p>
    <w:p w14:paraId="5BDBFAAA" w14:textId="77777777" w:rsidR="000B1097" w:rsidRDefault="000B1097">
      <w:pPr>
        <w:pStyle w:val="Titel"/>
        <w:rPr>
          <w:color w:val="064F6A"/>
          <w:spacing w:val="-2"/>
          <w:w w:val="110"/>
        </w:rPr>
      </w:pPr>
    </w:p>
    <w:p w14:paraId="1E2164B4" w14:textId="2B109BB3" w:rsidR="00105BAF" w:rsidRDefault="003D3A41">
      <w:pPr>
        <w:pStyle w:val="Titel"/>
      </w:pPr>
      <w:r>
        <w:rPr>
          <w:color w:val="064F6A"/>
          <w:spacing w:val="-2"/>
          <w:w w:val="110"/>
        </w:rPr>
        <w:t>Milieuverklaring</w:t>
      </w:r>
      <w:r w:rsidR="000B1097">
        <w:rPr>
          <w:color w:val="064F6A"/>
          <w:spacing w:val="-2"/>
          <w:w w:val="110"/>
        </w:rPr>
        <w:t xml:space="preserve"> Nr. W20240</w:t>
      </w:r>
      <w:r w:rsidR="002C291B">
        <w:rPr>
          <w:color w:val="064F6A"/>
          <w:spacing w:val="-2"/>
          <w:w w:val="110"/>
        </w:rPr>
        <w:t>2</w:t>
      </w:r>
    </w:p>
    <w:p w14:paraId="02211613" w14:textId="77777777" w:rsidR="00105BAF" w:rsidRDefault="003D3A41">
      <w:pPr>
        <w:spacing w:before="48"/>
        <w:ind w:right="3"/>
        <w:jc w:val="center"/>
        <w:rPr>
          <w:b/>
          <w:sz w:val="32"/>
        </w:rPr>
      </w:pPr>
      <w:proofErr w:type="gramStart"/>
      <w:r>
        <w:rPr>
          <w:b/>
          <w:color w:val="064F6A"/>
          <w:spacing w:val="6"/>
          <w:sz w:val="32"/>
        </w:rPr>
        <w:t>conform</w:t>
      </w:r>
      <w:proofErr w:type="gramEnd"/>
      <w:r>
        <w:rPr>
          <w:b/>
          <w:color w:val="064F6A"/>
          <w:spacing w:val="53"/>
          <w:sz w:val="32"/>
        </w:rPr>
        <w:t xml:space="preserve"> </w:t>
      </w:r>
      <w:r>
        <w:rPr>
          <w:b/>
          <w:color w:val="064F6A"/>
          <w:spacing w:val="6"/>
          <w:sz w:val="32"/>
        </w:rPr>
        <w:t>Regeling</w:t>
      </w:r>
      <w:r>
        <w:rPr>
          <w:b/>
          <w:color w:val="064F6A"/>
          <w:spacing w:val="56"/>
          <w:sz w:val="32"/>
        </w:rPr>
        <w:t xml:space="preserve"> </w:t>
      </w:r>
      <w:r>
        <w:rPr>
          <w:b/>
          <w:color w:val="064F6A"/>
          <w:spacing w:val="6"/>
          <w:sz w:val="32"/>
        </w:rPr>
        <w:t>Besluit</w:t>
      </w:r>
      <w:r>
        <w:rPr>
          <w:b/>
          <w:color w:val="064F6A"/>
          <w:spacing w:val="53"/>
          <w:sz w:val="32"/>
        </w:rPr>
        <w:t xml:space="preserve"> </w:t>
      </w:r>
      <w:r>
        <w:rPr>
          <w:b/>
          <w:color w:val="064F6A"/>
          <w:spacing w:val="6"/>
          <w:sz w:val="32"/>
        </w:rPr>
        <w:t>Bodemkwaliteit</w:t>
      </w:r>
      <w:r>
        <w:rPr>
          <w:b/>
          <w:color w:val="064F6A"/>
          <w:spacing w:val="60"/>
          <w:sz w:val="32"/>
        </w:rPr>
        <w:t xml:space="preserve"> </w:t>
      </w:r>
      <w:r>
        <w:rPr>
          <w:b/>
          <w:color w:val="064F6A"/>
          <w:spacing w:val="-4"/>
          <w:sz w:val="32"/>
        </w:rPr>
        <w:t>2022</w:t>
      </w:r>
    </w:p>
    <w:p w14:paraId="6DD67052" w14:textId="77777777" w:rsidR="00105BAF" w:rsidRDefault="00105BAF">
      <w:pPr>
        <w:pStyle w:val="Plattetekst"/>
        <w:spacing w:before="94"/>
        <w:rPr>
          <w:b/>
        </w:rPr>
      </w:pPr>
    </w:p>
    <w:p w14:paraId="569FE3A9" w14:textId="77777777" w:rsidR="00105BAF" w:rsidRDefault="003D3A41" w:rsidP="002C291B">
      <w:pPr>
        <w:jc w:val="both"/>
      </w:pPr>
      <w:r w:rsidRPr="002C291B">
        <w:t xml:space="preserve">Hierbij verklaren wij, </w:t>
      </w:r>
      <w:r w:rsidRPr="002C291B">
        <w:rPr>
          <w:b/>
          <w:bCs/>
        </w:rPr>
        <w:t>Wezendonk Zand en Grind BV, Vliegenwaard 2, 6917AB te Spijk</w:t>
      </w:r>
      <w:r w:rsidRPr="002C291B">
        <w:t xml:space="preserve">, dat wij erkend zijn in het kader van de Regeling Besluit Bodemkwaliteit en dat het geleverde product zand in de korrelklasse a, getoetst is aan en voldoet aan de eisen van het Besluit Bodemkwaliteit en hiervoor gecertiﬁceerd is </w:t>
      </w:r>
      <w:proofErr w:type="gramStart"/>
      <w:r w:rsidRPr="002C291B">
        <w:t>conform</w:t>
      </w:r>
      <w:proofErr w:type="gramEnd"/>
      <w:r w:rsidRPr="002C291B">
        <w:t xml:space="preserve"> de Beoordelingsrichtlijn 9321 voor de milieuhygiënische kwaliteit van industriezand en (gebroken) industriegrind.</w:t>
      </w:r>
    </w:p>
    <w:p w14:paraId="4EEDBD8F" w14:textId="77777777" w:rsidR="00105BAF" w:rsidRDefault="00105BAF" w:rsidP="002C291B">
      <w:pPr>
        <w:jc w:val="both"/>
      </w:pPr>
    </w:p>
    <w:p w14:paraId="6D661E60" w14:textId="2B655880" w:rsidR="000B1097" w:rsidRPr="002C291B" w:rsidRDefault="002C291B" w:rsidP="0084497C">
      <w:pPr>
        <w:jc w:val="both"/>
        <w:rPr>
          <w:b/>
          <w:bCs/>
        </w:rPr>
      </w:pPr>
      <w:r>
        <w:t xml:space="preserve">KIWA Nederland BV heeft ons hiervoor </w:t>
      </w:r>
      <w:r w:rsidR="003D298A">
        <w:t xml:space="preserve">met schrijven van 6 maart 2023 </w:t>
      </w:r>
      <w:r>
        <w:t xml:space="preserve">het </w:t>
      </w:r>
      <w:r w:rsidRPr="002C291B">
        <w:rPr>
          <w:b/>
          <w:bCs/>
        </w:rPr>
        <w:t>NL-BSB Productcertificaat 881-21-BBK-1</w:t>
      </w:r>
      <w:r>
        <w:t xml:space="preserve"> met onbepaalde geldigheid verleend op 1 maart 2023, voor </w:t>
      </w:r>
      <w:r w:rsidRPr="002C291B">
        <w:rPr>
          <w:b/>
          <w:bCs/>
        </w:rPr>
        <w:t>zand in de korrelklasse a voor toepassing als grond. Dit zand voldoet aan de achtergrondwaarden voor grond</w:t>
      </w:r>
      <w:r w:rsidR="000B1097" w:rsidRPr="002C291B">
        <w:rPr>
          <w:b/>
          <w:bCs/>
        </w:rPr>
        <w:t xml:space="preserve"> en is ingedeeld in de kwaliteitsklasse landbouw/natuur.</w:t>
      </w:r>
    </w:p>
    <w:p w14:paraId="497D09DF" w14:textId="77777777" w:rsidR="000B1097" w:rsidRDefault="000B1097" w:rsidP="000B1097">
      <w:pPr>
        <w:jc w:val="both"/>
      </w:pPr>
    </w:p>
    <w:p w14:paraId="01A82D5C" w14:textId="31D16784" w:rsidR="000B1097" w:rsidRPr="001217A5" w:rsidRDefault="000B1097" w:rsidP="000B1097">
      <w:pPr>
        <w:jc w:val="both"/>
      </w:pPr>
      <w:r w:rsidRPr="001217A5">
        <w:t xml:space="preserve">De geleverde partij voldoet voor alle stoffen die in bijlage B van de regeling Bodemkwaliteit 2022 zijn vermeld aan de kwaliteitseisen die daarin voor die stoffen zijn opgenomen. </w:t>
      </w:r>
      <w:proofErr w:type="gramStart"/>
      <w:r w:rsidRPr="001217A5">
        <w:t>Tevens</w:t>
      </w:r>
      <w:proofErr w:type="gramEnd"/>
      <w:r w:rsidRPr="001217A5">
        <w:t xml:space="preserve"> is het geleverde zand getoetst op het gehalte aan PFAS en kan op basis hiervan als onverdacht worden beschouwd. Er is geen indicatie dat de partij andere verontreinigende stoffen bevat in concentraties die op basis van de beschikbare kennis mogelijk schadelijk kunnen zijn</w:t>
      </w:r>
      <w:r>
        <w:t xml:space="preserve"> en er is geen indicatie, dat de partij bodemvreemd materiaal bevat.</w:t>
      </w:r>
    </w:p>
    <w:p w14:paraId="11305587" w14:textId="77777777" w:rsidR="000B1097" w:rsidRDefault="000B1097" w:rsidP="000B1097">
      <w:pPr>
        <w:jc w:val="both"/>
      </w:pPr>
    </w:p>
    <w:p w14:paraId="2BE0D167" w14:textId="20937996" w:rsidR="000B1097" w:rsidRPr="001217A5" w:rsidRDefault="000B1097" w:rsidP="000B1097">
      <w:pPr>
        <w:jc w:val="both"/>
      </w:pPr>
      <w:r w:rsidRPr="001217A5">
        <w:t xml:space="preserve">De partij </w:t>
      </w:r>
      <w:proofErr w:type="gramStart"/>
      <w:r w:rsidRPr="001217A5">
        <w:t>zand</w:t>
      </w:r>
      <w:proofErr w:type="gramEnd"/>
      <w:r w:rsidRPr="001217A5">
        <w:t xml:space="preserve"> in de korrelklasse a van de </w:t>
      </w:r>
      <w:r w:rsidR="003D298A">
        <w:t>productielocatie</w:t>
      </w:r>
      <w:r w:rsidRPr="001217A5">
        <w:t xml:space="preserve"> </w:t>
      </w:r>
      <w:r>
        <w:t>Spijk</w:t>
      </w:r>
      <w:r w:rsidRPr="001217A5">
        <w:t xml:space="preserve">, waarvoor wij deze Milieuverklaring nr. </w:t>
      </w:r>
      <w:r w:rsidR="002C291B">
        <w:t xml:space="preserve">W202402 </w:t>
      </w:r>
      <w:r w:rsidRPr="001217A5">
        <w:t>hebben opgemaakt</w:t>
      </w:r>
      <w:r>
        <w:t>,</w:t>
      </w:r>
      <w:r w:rsidRPr="001217A5">
        <w:t xml:space="preserve"> wordt uitgeleverd in meerdere deelvrachten</w:t>
      </w:r>
      <w:r>
        <w:t>, waarvoor separate afleverbonnen met verwijzing naar deze Milieuverklaring worden opgemaakt.</w:t>
      </w:r>
      <w:r w:rsidRPr="001217A5">
        <w:t xml:space="preserve"> Deze Milieuverklaring en het NL-BSB Productcertificaat zijn beschikbaar op de site van </w:t>
      </w:r>
      <w:r w:rsidR="002C291B">
        <w:t xml:space="preserve">Wezendonk </w:t>
      </w:r>
      <w:r>
        <w:t>Zand en Grind</w:t>
      </w:r>
      <w:r w:rsidRPr="001217A5">
        <w:t xml:space="preserve"> via</w:t>
      </w:r>
    </w:p>
    <w:p w14:paraId="3347E267" w14:textId="77777777" w:rsidR="00105BAF" w:rsidRDefault="00105BAF">
      <w:pPr>
        <w:pStyle w:val="Plattetekst"/>
        <w:spacing w:before="72"/>
      </w:pPr>
    </w:p>
    <w:p w14:paraId="67C566ED" w14:textId="6CC319E9" w:rsidR="00105BAF" w:rsidRPr="000B1097" w:rsidRDefault="00000000" w:rsidP="000B1097">
      <w:pPr>
        <w:widowControl/>
        <w:autoSpaceDE/>
        <w:autoSpaceDN/>
        <w:spacing w:after="160" w:line="259" w:lineRule="auto"/>
        <w:jc w:val="center"/>
        <w:rPr>
          <w:rFonts w:asciiTheme="minorHAnsi" w:eastAsiaTheme="minorHAnsi" w:hAnsiTheme="minorHAnsi" w:cstheme="minorBidi"/>
          <w:color w:val="0070C0"/>
          <w:kern w:val="2"/>
          <w14:ligatures w14:val="standardContextual"/>
        </w:rPr>
      </w:pPr>
      <w:hyperlink r:id="rId5">
        <w:r w:rsidR="003D3A41" w:rsidRPr="000B1097">
          <w:rPr>
            <w:rFonts w:asciiTheme="minorHAnsi" w:eastAsiaTheme="minorHAnsi" w:hAnsiTheme="minorHAnsi" w:cstheme="minorBidi"/>
            <w:color w:val="0070C0"/>
            <w:kern w:val="2"/>
            <w14:ligatures w14:val="standardContextual"/>
          </w:rPr>
          <w:t>https://www.wezendonk.nl/producten/milieuverklaring/</w:t>
        </w:r>
      </w:hyperlink>
    </w:p>
    <w:p w14:paraId="786EFF64" w14:textId="0020D6C0" w:rsidR="00105BAF" w:rsidRDefault="00857914">
      <w:pPr>
        <w:pStyle w:val="Plattetekst"/>
        <w:ind w:left="3" w:right="3"/>
        <w:jc w:val="center"/>
      </w:pPr>
      <w:r>
        <w:rPr>
          <w:noProof/>
        </w:rPr>
        <w:drawing>
          <wp:anchor distT="0" distB="0" distL="0" distR="0" simplePos="0" relativeHeight="487587840" behindDoc="1" locked="0" layoutInCell="1" allowOverlap="1" wp14:anchorId="372C2699" wp14:editId="05C2B97B">
            <wp:simplePos x="0" y="0"/>
            <wp:positionH relativeFrom="margin">
              <wp:align>center</wp:align>
            </wp:positionH>
            <wp:positionV relativeFrom="paragraph">
              <wp:posOffset>221615</wp:posOffset>
            </wp:positionV>
            <wp:extent cx="1274274" cy="951357"/>
            <wp:effectExtent l="0" t="0" r="2540" b="127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stretch>
                      <a:fillRect/>
                    </a:stretch>
                  </pic:blipFill>
                  <pic:spPr>
                    <a:xfrm>
                      <a:off x="0" y="0"/>
                      <a:ext cx="1274274" cy="951357"/>
                    </a:xfrm>
                    <a:prstGeom prst="rect">
                      <a:avLst/>
                    </a:prstGeom>
                  </pic:spPr>
                </pic:pic>
              </a:graphicData>
            </a:graphic>
          </wp:anchor>
        </w:drawing>
      </w:r>
      <w:r w:rsidR="003D3A41">
        <w:rPr>
          <w:w w:val="105"/>
        </w:rPr>
        <w:t>Opgemaakt</w:t>
      </w:r>
      <w:r w:rsidR="003D3A41">
        <w:rPr>
          <w:spacing w:val="-5"/>
          <w:w w:val="105"/>
        </w:rPr>
        <w:t xml:space="preserve"> </w:t>
      </w:r>
      <w:r w:rsidR="003D3A41">
        <w:rPr>
          <w:w w:val="105"/>
        </w:rPr>
        <w:t>te</w:t>
      </w:r>
      <w:r w:rsidR="003D3A41">
        <w:rPr>
          <w:spacing w:val="-6"/>
          <w:w w:val="105"/>
        </w:rPr>
        <w:t xml:space="preserve"> </w:t>
      </w:r>
      <w:r w:rsidR="003D3A41">
        <w:rPr>
          <w:w w:val="105"/>
        </w:rPr>
        <w:t>Spijk</w:t>
      </w:r>
      <w:r w:rsidR="003D3A41">
        <w:rPr>
          <w:spacing w:val="-6"/>
          <w:w w:val="105"/>
        </w:rPr>
        <w:t xml:space="preserve"> </w:t>
      </w:r>
      <w:r w:rsidR="003D3A41">
        <w:rPr>
          <w:w w:val="105"/>
        </w:rPr>
        <w:t>de</w:t>
      </w:r>
      <w:r w:rsidR="003D3A41">
        <w:rPr>
          <w:spacing w:val="-9"/>
          <w:w w:val="105"/>
        </w:rPr>
        <w:t xml:space="preserve"> </w:t>
      </w:r>
      <w:r w:rsidR="003D3A41">
        <w:rPr>
          <w:w w:val="105"/>
        </w:rPr>
        <w:t>dato</w:t>
      </w:r>
      <w:r w:rsidR="003D3A41">
        <w:rPr>
          <w:spacing w:val="-4"/>
          <w:w w:val="105"/>
        </w:rPr>
        <w:t xml:space="preserve"> </w:t>
      </w:r>
      <w:r w:rsidR="003D3A41">
        <w:rPr>
          <w:w w:val="105"/>
        </w:rPr>
        <w:t>2</w:t>
      </w:r>
      <w:r w:rsidR="003D3A41">
        <w:rPr>
          <w:spacing w:val="-5"/>
          <w:w w:val="105"/>
        </w:rPr>
        <w:t xml:space="preserve"> </w:t>
      </w:r>
      <w:r w:rsidR="003D3A41">
        <w:rPr>
          <w:w w:val="105"/>
        </w:rPr>
        <w:t>januari</w:t>
      </w:r>
      <w:r w:rsidR="003D3A41">
        <w:rPr>
          <w:spacing w:val="-6"/>
          <w:w w:val="105"/>
        </w:rPr>
        <w:t xml:space="preserve"> </w:t>
      </w:r>
      <w:r w:rsidR="003D3A41">
        <w:rPr>
          <w:spacing w:val="-4"/>
          <w:w w:val="105"/>
        </w:rPr>
        <w:t>2024,</w:t>
      </w:r>
    </w:p>
    <w:p w14:paraId="6D4B9443" w14:textId="265FD2EF" w:rsidR="00105BAF" w:rsidRDefault="003D3A41" w:rsidP="00857914">
      <w:pPr>
        <w:pStyle w:val="Plattetekst"/>
        <w:spacing w:before="161"/>
        <w:jc w:val="center"/>
        <w:rPr>
          <w:spacing w:val="-4"/>
        </w:rPr>
      </w:pPr>
      <w:r>
        <w:rPr>
          <w:spacing w:val="-7"/>
          <w:w w:val="105"/>
        </w:rPr>
        <w:t>J.T.M.</w:t>
      </w:r>
      <w:r>
        <w:rPr>
          <w:spacing w:val="15"/>
          <w:w w:val="105"/>
        </w:rPr>
        <w:t xml:space="preserve"> </w:t>
      </w:r>
      <w:r>
        <w:rPr>
          <w:spacing w:val="-2"/>
          <w:w w:val="105"/>
        </w:rPr>
        <w:t>Heutinck</w:t>
      </w:r>
      <w:r w:rsidR="002C291B">
        <w:rPr>
          <w:spacing w:val="-2"/>
          <w:w w:val="105"/>
        </w:rPr>
        <w:t xml:space="preserve"> </w:t>
      </w:r>
      <w:r>
        <w:t>Kwaliteit,</w:t>
      </w:r>
      <w:r>
        <w:rPr>
          <w:spacing w:val="9"/>
        </w:rPr>
        <w:t xml:space="preserve"> </w:t>
      </w:r>
      <w:r>
        <w:t>Arbo</w:t>
      </w:r>
      <w:r>
        <w:rPr>
          <w:spacing w:val="12"/>
        </w:rPr>
        <w:t xml:space="preserve"> </w:t>
      </w:r>
      <w:r>
        <w:t>en</w:t>
      </w:r>
      <w:r>
        <w:rPr>
          <w:spacing w:val="12"/>
        </w:rPr>
        <w:t xml:space="preserve"> </w:t>
      </w:r>
      <w:r>
        <w:t>Milieu</w:t>
      </w:r>
      <w:r>
        <w:rPr>
          <w:spacing w:val="9"/>
        </w:rPr>
        <w:t xml:space="preserve"> </w:t>
      </w:r>
      <w:r>
        <w:t>Netterden</w:t>
      </w:r>
      <w:r>
        <w:rPr>
          <w:spacing w:val="13"/>
        </w:rPr>
        <w:t xml:space="preserve"> </w:t>
      </w:r>
      <w:r>
        <w:rPr>
          <w:spacing w:val="-4"/>
        </w:rPr>
        <w:t>Groep</w:t>
      </w:r>
    </w:p>
    <w:p w14:paraId="46A1E8CE" w14:textId="77777777" w:rsidR="002C291B" w:rsidRDefault="002C291B">
      <w:pPr>
        <w:pStyle w:val="Plattetekst"/>
        <w:spacing w:before="183"/>
        <w:ind w:left="2" w:right="3"/>
        <w:jc w:val="center"/>
        <w:rPr>
          <w:spacing w:val="-4"/>
        </w:rPr>
      </w:pPr>
    </w:p>
    <w:p w14:paraId="5E0B8A2E" w14:textId="77777777" w:rsidR="002C291B" w:rsidRDefault="002C291B" w:rsidP="002C291B">
      <w:pPr>
        <w:jc w:val="both"/>
        <w:rPr>
          <w:sz w:val="18"/>
          <w:szCs w:val="18"/>
        </w:rPr>
      </w:pPr>
      <w:r w:rsidRPr="00E9730D">
        <w:rPr>
          <w:sz w:val="18"/>
          <w:szCs w:val="18"/>
        </w:rPr>
        <w:t xml:space="preserve">Wenken voor de </w:t>
      </w:r>
      <w:proofErr w:type="spellStart"/>
      <w:r w:rsidRPr="00E9730D">
        <w:rPr>
          <w:sz w:val="18"/>
          <w:szCs w:val="18"/>
        </w:rPr>
        <w:t>toepasser</w:t>
      </w:r>
      <w:proofErr w:type="spellEnd"/>
      <w:r w:rsidRPr="00E9730D">
        <w:rPr>
          <w:sz w:val="18"/>
          <w:szCs w:val="18"/>
        </w:rPr>
        <w:t xml:space="preserve">: </w:t>
      </w:r>
    </w:p>
    <w:p w14:paraId="645997E3" w14:textId="77777777" w:rsidR="00857914" w:rsidRPr="00E9730D" w:rsidRDefault="00857914" w:rsidP="002C291B">
      <w:pPr>
        <w:jc w:val="both"/>
        <w:rPr>
          <w:sz w:val="18"/>
          <w:szCs w:val="18"/>
        </w:rPr>
      </w:pPr>
    </w:p>
    <w:p w14:paraId="0E57EC29" w14:textId="2A1D7D22" w:rsidR="002C291B" w:rsidRDefault="002C291B" w:rsidP="002C291B">
      <w:pPr>
        <w:jc w:val="both"/>
      </w:pPr>
      <w:r w:rsidRPr="00F81410">
        <w:rPr>
          <w:sz w:val="18"/>
          <w:szCs w:val="18"/>
        </w:rPr>
        <w:t xml:space="preserve">Bewaar de Milieuverklaring en de bijbehorende </w:t>
      </w:r>
      <w:proofErr w:type="spellStart"/>
      <w:r w:rsidRPr="00F81410">
        <w:rPr>
          <w:sz w:val="18"/>
          <w:szCs w:val="18"/>
        </w:rPr>
        <w:t>afleverbon</w:t>
      </w:r>
      <w:proofErr w:type="spellEnd"/>
      <w:r w:rsidRPr="00F81410">
        <w:rPr>
          <w:sz w:val="18"/>
          <w:szCs w:val="18"/>
        </w:rPr>
        <w:t>(</w:t>
      </w:r>
      <w:proofErr w:type="spellStart"/>
      <w:r w:rsidRPr="00F81410">
        <w:rPr>
          <w:sz w:val="18"/>
          <w:szCs w:val="18"/>
        </w:rPr>
        <w:t>nen</w:t>
      </w:r>
      <w:proofErr w:type="spellEnd"/>
      <w:r w:rsidRPr="00F81410">
        <w:rPr>
          <w:sz w:val="18"/>
          <w:szCs w:val="18"/>
        </w:rPr>
        <w:t xml:space="preserve">) gedurende minimaal vijf jaar na het tijdstip waarop de zanden zijn toegepast. Verstrek op verzoek van de toezichthouder de Milieuverklaring Bodemkwaliteit en de bijbehorende </w:t>
      </w:r>
      <w:proofErr w:type="spellStart"/>
      <w:r w:rsidRPr="00F81410">
        <w:rPr>
          <w:sz w:val="18"/>
          <w:szCs w:val="18"/>
        </w:rPr>
        <w:t>afleverbon</w:t>
      </w:r>
      <w:proofErr w:type="spellEnd"/>
      <w:r w:rsidRPr="00F81410">
        <w:rPr>
          <w:sz w:val="18"/>
          <w:szCs w:val="18"/>
        </w:rPr>
        <w:t>(</w:t>
      </w:r>
      <w:proofErr w:type="spellStart"/>
      <w:r w:rsidRPr="00F81410">
        <w:rPr>
          <w:sz w:val="18"/>
          <w:szCs w:val="18"/>
        </w:rPr>
        <w:t>nen</w:t>
      </w:r>
      <w:proofErr w:type="spellEnd"/>
      <w:r w:rsidRPr="00F81410">
        <w:rPr>
          <w:sz w:val="18"/>
          <w:szCs w:val="18"/>
        </w:rPr>
        <w:t>).</w:t>
      </w:r>
    </w:p>
    <w:sectPr w:rsidR="002C291B">
      <w:type w:val="continuous"/>
      <w:pgSz w:w="11910" w:h="16840"/>
      <w:pgMar w:top="140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AF"/>
    <w:rsid w:val="000B1097"/>
    <w:rsid w:val="00105BAF"/>
    <w:rsid w:val="002C291B"/>
    <w:rsid w:val="003D298A"/>
    <w:rsid w:val="003D3A41"/>
    <w:rsid w:val="0084497C"/>
    <w:rsid w:val="00857914"/>
    <w:rsid w:val="00E00C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EE17B"/>
  <w15:docId w15:val="{BB0C089B-69CE-4DB5-A57F-EFF2DCB3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Titel">
    <w:name w:val="Title"/>
    <w:basedOn w:val="Standaard"/>
    <w:uiPriority w:val="10"/>
    <w:qFormat/>
    <w:pPr>
      <w:spacing w:before="1"/>
      <w:ind w:left="2" w:right="3"/>
      <w:jc w:val="center"/>
    </w:pPr>
    <w:rPr>
      <w:b/>
      <w:bCs/>
      <w:sz w:val="48"/>
      <w:szCs w:val="48"/>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wezendonk.nl/producten/milieuverklarin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348</Words>
  <Characters>1917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Heutinck</dc:creator>
  <dc:description/>
  <cp:lastModifiedBy>Johan</cp:lastModifiedBy>
  <cp:revision>2</cp:revision>
  <dcterms:created xsi:type="dcterms:W3CDTF">2024-03-06T14:53:00Z</dcterms:created>
  <dcterms:modified xsi:type="dcterms:W3CDTF">2024-03-06T14:53:00Z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2024-01-18T00:00:00Z</vt:filetime>
  </property>
  <property fmtid="{D5CDD505-2E9C-101B-9397-08002B2CF9AE}" pid="3" name="Creator">
    <vt:lpwstr>Acrobat PDFMaker 23 voor Word</vt:lpwstr>
  </property>
  <property fmtid="{D5CDD505-2E9C-101B-9397-08002B2CF9AE}" pid="4" name="LastSaved">
    <vt:filetime>2024-01-23T00:00:00Z</vt:filetime>
  </property>
  <property fmtid="{D5CDD505-2E9C-101B-9397-08002B2CF9AE}" pid="5" name="Producer">
    <vt:lpwstr>Adobe PDF Library 23.8.246</vt:lpwstr>
  </property>
  <property fmtid="{D5CDD505-2E9C-101B-9397-08002B2CF9AE}" pid="6" name="SourceModified">
    <vt:lpwstr>D:20240118125441</vt:lpwstr>
  </property>
</Properties>
</file>